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spacing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sb3alqsq9qp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2026 Scholarship Application</w:t>
      </w:r>
    </w:p>
    <w:p w:rsidR="00000000" w:rsidDel="00000000" w:rsidP="00000000" w:rsidRDefault="00000000" w:rsidRPr="00000000" w14:paraId="00000002">
      <w:pPr>
        <w:pStyle w:val="Heading2"/>
        <w:widowControl w:val="0"/>
        <w:spacing w:before="0" w:line="240" w:lineRule="auto"/>
        <w:jc w:val="center"/>
        <w:rPr>
          <w:i w:val="1"/>
          <w:iCs w:val="1"/>
          <w:color w:val="0000ff"/>
          <w:sz w:val="28"/>
          <w:szCs w:val="28"/>
        </w:rPr>
      </w:pPr>
      <w:bookmarkStart w:colFirst="0" w:colLast="0" w:name="_d533fr7s09bc" w:id="1"/>
      <w:bookmarkEnd w:id="1"/>
      <w:r w:rsidDel="00000000" w:rsidR="00000000" w:rsidRPr="00000000">
        <w:rPr>
          <w:i w:val="1"/>
          <w:iCs w:val="1"/>
          <w:color w:val="0000ff"/>
          <w:sz w:val="28"/>
          <w:szCs w:val="28"/>
          <w:rtl w:val="0"/>
        </w:rPr>
        <w:t xml:space="preserve">f</w:t>
      </w:r>
      <w:r w:rsidDel="00000000" w:rsidR="00000000" w:rsidRPr="00000000">
        <w:rPr>
          <w:i w:val="1"/>
          <w:iCs w:val="1"/>
          <w:color w:val="0000ff"/>
          <w:sz w:val="28"/>
          <w:szCs w:val="28"/>
          <w:rtl w:val="0"/>
        </w:rPr>
        <w:t xml:space="preserve">or New Scholarship Participants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 xml:space="preserve">The Friends of the Andy Ausonio Library will provide reimbursements of up to </w:t>
      </w:r>
      <w:r w:rsidDel="00000000" w:rsidR="00000000" w:rsidRPr="00000000">
        <w:rPr>
          <w:b w:val="1"/>
          <w:bCs w:val="1"/>
          <w:rtl w:val="0"/>
        </w:rPr>
        <w:t xml:space="preserve">$2,000 for education-related expenses, including books, materials, lab fees, computer devices, and notebooks (notebooks may be reimbursed one time only).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Rule="auto"/>
        <w:rPr/>
      </w:pPr>
      <w:r w:rsidDel="00000000" w:rsidR="00000000" w:rsidRPr="00000000">
        <w:rPr>
          <w:rtl w:val="0"/>
        </w:rPr>
        <w:t xml:space="preserve">Successful applicants will receive reimbursement of actual costs (including tax and shipping, when applicable). All claims require proof of purchase(s) and proof of class enrollment. A maximum of four (4) scholarships will be awarded for the 2026-2027 academic year.</w:t>
      </w:r>
    </w:p>
    <w:p w:rsidR="00000000" w:rsidDel="00000000" w:rsidP="00000000" w:rsidRDefault="00000000" w:rsidRPr="00000000" w14:paraId="00000005">
      <w:pPr>
        <w:spacing w:before="20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Eligibility Criteria: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Graduating high school seniors;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 or past volunteer of the Andy Ausonio Library (</w:t>
      </w:r>
      <w:r w:rsidDel="00000000" w:rsidR="00000000" w:rsidRPr="00000000">
        <w:rPr>
          <w:i w:val="1"/>
          <w:iCs w:val="1"/>
          <w:rtl w:val="0"/>
        </w:rPr>
        <w:t xml:space="preserve">minimum of 20 hours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Currently enrolled in a vocational/skills training program or an undergraduate degree program.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before="0" w:beforeAutospacing="0" w:lineRule="auto"/>
        <w:ind w:left="720" w:hanging="36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Minimum GPA 2.5</w:t>
      </w:r>
    </w:p>
    <w:p w:rsidR="00000000" w:rsidDel="00000000" w:rsidP="00000000" w:rsidRDefault="00000000" w:rsidRPr="00000000" w14:paraId="0000000A">
      <w:pPr>
        <w:spacing w:before="20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Instructions: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Complete and submit Parts I, II, and III in the attached 2026 Book Assistance Scholarship Application;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proof of enrollment in an undergraduate degree or vocational/skills program;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transcripts showing your current grades and academic transcripts for completed courses (</w:t>
      </w:r>
      <w:r w:rsidDel="00000000" w:rsidR="00000000" w:rsidRPr="00000000">
        <w:rPr>
          <w:i w:val="1"/>
          <w:iCs w:val="1"/>
          <w:rtl w:val="0"/>
        </w:rPr>
        <w:t xml:space="preserve">Minimum GPA 2.5</w:t>
      </w: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one reference validating a minimum of 20 hours of library volunteer service;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sure to sign the last page.</w:t>
      </w:r>
    </w:p>
    <w:p w:rsidR="00000000" w:rsidDel="00000000" w:rsidP="00000000" w:rsidRDefault="00000000" w:rsidRPr="00000000" w14:paraId="00000010">
      <w:pPr>
        <w:widowControl w:val="0"/>
        <w:spacing w:before="200" w:lineRule="auto"/>
        <w:ind w:left="0" w:firstLine="0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Submission Information:</w:t>
      </w:r>
    </w:p>
    <w:p w:rsidR="00000000" w:rsidDel="00000000" w:rsidP="00000000" w:rsidRDefault="00000000" w:rsidRPr="00000000" w14:paraId="00000011">
      <w:pPr>
        <w:spacing w:before="0" w:lineRule="auto"/>
        <w:ind w:left="0" w:firstLine="0"/>
        <w:rPr/>
      </w:pPr>
      <w:r w:rsidDel="00000000" w:rsidR="00000000" w:rsidRPr="00000000">
        <w:rPr>
          <w:rtl w:val="0"/>
        </w:rPr>
        <w:t xml:space="preserve">Applications may be: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Mailed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Hand-delivered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Placed in the library book drop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Emailed to Louise Iredell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liredell@aim.com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Library Address:</w:t>
        <w:br w:type="textWrapping"/>
      </w:r>
      <w:r w:rsidDel="00000000" w:rsidR="00000000" w:rsidRPr="00000000">
        <w:rPr>
          <w:rtl w:val="0"/>
        </w:rPr>
        <w:t xml:space="preserve">11160 Speegle Street </w:t>
        <w:br w:type="textWrapping"/>
        <w:t xml:space="preserve">Castroville CA. 95012</w:t>
      </w:r>
    </w:p>
    <w:p w:rsidR="00000000" w:rsidDel="00000000" w:rsidP="00000000" w:rsidRDefault="00000000" w:rsidRPr="00000000" w14:paraId="00000017">
      <w:pPr>
        <w:spacing w:before="20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Applications must be received by 5:00 PM on Tuesday, April 14,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Rule="auto"/>
        <w:rPr>
          <w:i w:val="1"/>
          <w:iCs w:val="1"/>
          <w:color w:val="0000ff"/>
        </w:rPr>
      </w:pPr>
      <w:r w:rsidDel="00000000" w:rsidR="00000000" w:rsidRPr="00000000">
        <w:rPr>
          <w:i w:val="1"/>
          <w:iCs w:val="1"/>
          <w:color w:val="0000ff"/>
          <w:rtl w:val="0"/>
        </w:rPr>
        <w:t xml:space="preserve">Additional Information: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Applications are also available online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https://friendsausoniolibrary.org/scholarships/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Applicants may be asked to participate in an interview.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Scholarship recipients will be notified in May 2026.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Recipients will receive directions for submitting claims for reimbursement at that time.</w:t>
      </w:r>
    </w:p>
    <w:p w:rsidR="00000000" w:rsidDel="00000000" w:rsidP="00000000" w:rsidRDefault="00000000" w:rsidRPr="00000000" w14:paraId="0000001D">
      <w:pPr>
        <w:pStyle w:val="Heading3"/>
        <w:spacing w:after="200" w:before="200" w:lineRule="auto"/>
        <w:rPr>
          <w:b w:val="1"/>
          <w:bCs w:val="1"/>
          <w:i w:val="1"/>
          <w:iCs w:val="1"/>
          <w:color w:val="0000ff"/>
        </w:rPr>
      </w:pPr>
      <w:bookmarkStart w:colFirst="0" w:colLast="0" w:name="_ep6a5sum3b1w" w:id="2"/>
      <w:bookmarkEnd w:id="2"/>
      <w:r w:rsidDel="00000000" w:rsidR="00000000" w:rsidRPr="00000000">
        <w:rPr>
          <w:b w:val="1"/>
          <w:bCs w:val="1"/>
          <w:i w:val="1"/>
          <w:iCs w:val="1"/>
          <w:color w:val="0000ff"/>
          <w:rtl w:val="0"/>
        </w:rPr>
        <w:t xml:space="preserve">Part I:  Basic Information</w:t>
      </w:r>
    </w:p>
    <w:p w:rsidR="00000000" w:rsidDel="00000000" w:rsidP="00000000" w:rsidRDefault="00000000" w:rsidRPr="00000000" w14:paraId="0000001E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Name:  ______________________________________________________________________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200" w:before="200" w:lineRule="auto"/>
        <w:rPr/>
      </w:pPr>
      <w:r w:rsidDel="00000000" w:rsidR="00000000" w:rsidRPr="00000000">
        <w:rPr>
          <w:rtl w:val="0"/>
        </w:rPr>
        <w:t xml:space="preserve">Current Address:  _____________________________________________________________</w:t>
      </w:r>
    </w:p>
    <w:p w:rsidR="00000000" w:rsidDel="00000000" w:rsidP="00000000" w:rsidRDefault="00000000" w:rsidRPr="00000000" w14:paraId="00000020">
      <w:pPr>
        <w:spacing w:before="200" w:lineRule="auto"/>
        <w:rPr/>
      </w:pPr>
      <w:r w:rsidDel="00000000" w:rsidR="00000000" w:rsidRPr="00000000">
        <w:rPr>
          <w:rtl w:val="0"/>
        </w:rPr>
        <w:t xml:space="preserve">City:  _______________________________________________  State:  __________________</w:t>
      </w:r>
    </w:p>
    <w:p w:rsidR="00000000" w:rsidDel="00000000" w:rsidP="00000000" w:rsidRDefault="00000000" w:rsidRPr="00000000" w14:paraId="00000021">
      <w:pPr>
        <w:spacing w:before="200" w:lineRule="auto"/>
        <w:rPr/>
      </w:pPr>
      <w:r w:rsidDel="00000000" w:rsidR="00000000" w:rsidRPr="00000000">
        <w:rPr>
          <w:rtl w:val="0"/>
        </w:rPr>
        <w:t xml:space="preserve">Zip:  _______________</w:t>
      </w:r>
    </w:p>
    <w:p w:rsidR="00000000" w:rsidDel="00000000" w:rsidP="00000000" w:rsidRDefault="00000000" w:rsidRPr="00000000" w14:paraId="00000022">
      <w:pPr>
        <w:spacing w:before="200" w:lineRule="auto"/>
        <w:rPr/>
      </w:pPr>
      <w:r w:rsidDel="00000000" w:rsidR="00000000" w:rsidRPr="00000000">
        <w:rPr>
          <w:rtl w:val="0"/>
        </w:rPr>
        <w:t xml:space="preserve">Mailing Address (If Different)</w:t>
      </w:r>
    </w:p>
    <w:p w:rsidR="00000000" w:rsidDel="00000000" w:rsidP="00000000" w:rsidRDefault="00000000" w:rsidRPr="00000000" w14:paraId="00000023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4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Telephone: ___________________________________________________________________</w:t>
      </w:r>
    </w:p>
    <w:p w:rsidR="00000000" w:rsidDel="00000000" w:rsidP="00000000" w:rsidRDefault="00000000" w:rsidRPr="00000000" w14:paraId="00000029">
      <w:pPr>
        <w:spacing w:before="200" w:line="360" w:lineRule="auto"/>
        <w:rPr/>
      </w:pPr>
      <w:r w:rsidDel="00000000" w:rsidR="00000000" w:rsidRPr="00000000">
        <w:rPr>
          <w:rtl w:val="0"/>
        </w:rPr>
        <w:t xml:space="preserve">Email Address: _______________________________________________________________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  <w:t xml:space="preserve">Additional Phone: _____________________________________________________________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  <w:t xml:space="preserve">Secondary Email: _____________________________________________________________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  <w:t xml:space="preserve">Name of College, University, Vocation/Skills Program _________________________________</w:t>
        <w:br w:type="textWrapping"/>
        <w:t xml:space="preserve">____________________________________________________________________________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  <w:t xml:space="preserve">Year in Program Fall 2026 (Freshman, Sophomore, etc.) _______________________________</w:t>
      </w:r>
    </w:p>
    <w:p w:rsidR="00000000" w:rsidDel="00000000" w:rsidP="00000000" w:rsidRDefault="00000000" w:rsidRPr="00000000" w14:paraId="0000002F">
      <w:pPr>
        <w:widowControl w:val="0"/>
        <w:spacing w:before="200" w:line="360" w:lineRule="auto"/>
        <w:rPr>
          <w:color w:val="0e0e0e"/>
          <w:sz w:val="21"/>
          <w:szCs w:val="21"/>
        </w:rPr>
      </w:pPr>
      <w:r w:rsidDel="00000000" w:rsidR="00000000" w:rsidRPr="00000000">
        <w:rPr>
          <w:rtl w:val="0"/>
        </w:rPr>
        <w:t xml:space="preserve">Major Course of Study 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after="200" w:before="200" w:lineRule="auto"/>
        <w:rPr>
          <w:b w:val="1"/>
          <w:bCs w:val="1"/>
          <w:i w:val="1"/>
          <w:iCs w:val="1"/>
          <w:color w:val="0000ff"/>
        </w:rPr>
      </w:pPr>
      <w:bookmarkStart w:colFirst="0" w:colLast="0" w:name="_wobgy1iglh59" w:id="3"/>
      <w:bookmarkEnd w:id="3"/>
      <w:r w:rsidDel="00000000" w:rsidR="00000000" w:rsidRPr="00000000">
        <w:rPr>
          <w:b w:val="1"/>
          <w:bCs w:val="1"/>
          <w:i w:val="1"/>
          <w:iCs w:val="1"/>
          <w:color w:val="0000ff"/>
          <w:rtl w:val="0"/>
        </w:rPr>
        <w:t xml:space="preserve">Part II: Essay</w:t>
      </w:r>
    </w:p>
    <w:p w:rsidR="00000000" w:rsidDel="00000000" w:rsidP="00000000" w:rsidRDefault="00000000" w:rsidRPr="00000000" w14:paraId="00000033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Maximum total length of 1,500 words for all 3 essay questions. We recommend using a word processor (e.g., Microsoft Word) to type your essays. Attach essay submissions to this application.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the type of community service you are involved with now. How is it challenging you and helping you to grow?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/>
        <w:ind w:left="720" w:hanging="360"/>
      </w:pPr>
      <w:r w:rsidDel="00000000" w:rsidR="00000000" w:rsidRPr="00000000">
        <w:rPr>
          <w:color w:val="0e0e0e"/>
          <w:sz w:val="21"/>
          <w:szCs w:val="21"/>
          <w:rtl w:val="0"/>
        </w:rPr>
        <w:t xml:space="preserve">In what ways has your experience at the Andy Ausonio Library helped support or shape your higher education journey?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0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 there any additional information that you would like the scholarship committee to know about you?</w:t>
      </w:r>
    </w:p>
    <w:p w:rsidR="00000000" w:rsidDel="00000000" w:rsidP="00000000" w:rsidRDefault="00000000" w:rsidRPr="00000000" w14:paraId="00000037">
      <w:pPr>
        <w:spacing w:after="200" w:before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before="0" w:lineRule="auto"/>
        <w:jc w:val="center"/>
        <w:rPr>
          <w:i w:val="1"/>
          <w:iCs w:val="1"/>
          <w:color w:val="0000ff"/>
          <w:sz w:val="28"/>
          <w:szCs w:val="28"/>
        </w:rPr>
      </w:pPr>
      <w:bookmarkStart w:colFirst="0" w:colLast="0" w:name="_toerumvb2519" w:id="4"/>
      <w:bookmarkEnd w:id="4"/>
      <w:r w:rsidDel="00000000" w:rsidR="00000000" w:rsidRPr="00000000">
        <w:rPr>
          <w:sz w:val="36"/>
          <w:szCs w:val="36"/>
          <w:rtl w:val="0"/>
        </w:rPr>
        <w:t xml:space="preserve">2026 Scholarship Application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color w:val="0000ff"/>
          <w:sz w:val="28"/>
          <w:szCs w:val="28"/>
          <w:rtl w:val="0"/>
        </w:rPr>
        <w:t xml:space="preserve">for New Scholarship Participants</w:t>
      </w:r>
    </w:p>
    <w:p w:rsidR="00000000" w:rsidDel="00000000" w:rsidP="00000000" w:rsidRDefault="00000000" w:rsidRPr="00000000" w14:paraId="00000039">
      <w:pPr>
        <w:spacing w:after="200" w:before="2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200" w:before="200" w:lineRule="auto"/>
        <w:rPr>
          <w:b w:val="1"/>
          <w:bCs w:val="1"/>
          <w:i w:val="1"/>
          <w:iCs w:val="1"/>
          <w:color w:val="0000ff"/>
        </w:rPr>
      </w:pPr>
      <w:bookmarkStart w:colFirst="0" w:colLast="0" w:name="_ta3us56h7mt6" w:id="5"/>
      <w:bookmarkEnd w:id="5"/>
      <w:r w:rsidDel="00000000" w:rsidR="00000000" w:rsidRPr="00000000">
        <w:rPr>
          <w:b w:val="1"/>
          <w:bCs w:val="1"/>
          <w:i w:val="1"/>
          <w:iCs w:val="1"/>
          <w:color w:val="0000ff"/>
          <w:rtl w:val="0"/>
        </w:rPr>
        <w:t xml:space="preserve">Part III:  Agreement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 certify that all the information provided in this application is complete and accurate to the best of my knowledge. I will notify the Friends of the Andy Ausonio Library if there are any changes.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  <w:br w:type="textWrapping"/>
        <w:t xml:space="preserve">Signature of applicant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</w:t>
        <w:br w:type="textWrapping"/>
        <w:t xml:space="preserve">Date</w:t>
      </w:r>
    </w:p>
    <w:p w:rsidR="00000000" w:rsidDel="00000000" w:rsidP="00000000" w:rsidRDefault="00000000" w:rsidRPr="00000000" w14:paraId="00000040">
      <w:pPr>
        <w:pStyle w:val="Heading1"/>
        <w:widowControl w:val="0"/>
        <w:spacing w:line="240" w:lineRule="auto"/>
        <w:jc w:val="center"/>
        <w:rPr/>
      </w:pPr>
      <w:bookmarkStart w:colFirst="0" w:colLast="0" w:name="_8ufswa44q1dm" w:id="6"/>
      <w:bookmarkEnd w:id="6"/>
      <w:r w:rsidDel="00000000" w:rsidR="00000000" w:rsidRPr="00000000">
        <w:rPr>
          <w:i w:val="1"/>
          <w:iCs w:val="1"/>
          <w:color w:val="0000ff"/>
          <w:sz w:val="32"/>
          <w:szCs w:val="32"/>
          <w:rtl w:val="0"/>
        </w:rPr>
        <w:t xml:space="preserve">Friends of the Andy Ausonio Library in Castroville</w:t>
        <w:br w:type="textWrapping"/>
      </w:r>
      <w:r w:rsidDel="00000000" w:rsidR="00000000" w:rsidRPr="00000000">
        <w:rPr>
          <w:i w:val="1"/>
          <w:iCs w:val="1"/>
          <w:color w:val="0000ff"/>
          <w:sz w:val="32"/>
          <w:szCs w:val="32"/>
          <w:rtl w:val="0"/>
        </w:rPr>
        <w:t xml:space="preserve">Helping Friends with College!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color w:val="444444"/>
          <w:sz w:val="21"/>
          <w:szCs w:val="21"/>
          <w:highlight w:val="white"/>
        </w:rPr>
      </w:pPr>
      <w:r w:rsidDel="00000000" w:rsidR="00000000" w:rsidRPr="00000000">
        <w:rPr/>
        <w:drawing>
          <wp:inline distB="114300" distT="114300" distL="114300" distR="114300">
            <wp:extent cx="1343025" cy="10953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95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11160 Speegle Street</w:t>
      </w:r>
    </w:p>
    <w:p w:rsidR="00000000" w:rsidDel="00000000" w:rsidP="00000000" w:rsidRDefault="00000000" w:rsidRPr="00000000" w14:paraId="00000042">
      <w:pPr>
        <w:jc w:val="center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Castroville, California 95012</w:t>
      </w:r>
    </w:p>
    <w:p w:rsidR="00000000" w:rsidDel="00000000" w:rsidP="00000000" w:rsidRDefault="00000000" w:rsidRPr="00000000" w14:paraId="00000043">
      <w:pPr>
        <w:jc w:val="center"/>
        <w:rPr>
          <w:color w:val="444444"/>
          <w:sz w:val="21"/>
          <w:szCs w:val="21"/>
          <w:highlight w:val="white"/>
        </w:rPr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Friends of the Andy Ausonio Library is a 501(c)(3) Public Charity</w:t>
      </w:r>
    </w:p>
    <w:p w:rsidR="00000000" w:rsidDel="00000000" w:rsidP="00000000" w:rsidRDefault="00000000" w:rsidRPr="00000000" w14:paraId="00000044">
      <w:pPr>
        <w:widowControl w:val="0"/>
        <w:jc w:val="center"/>
        <w:rPr/>
      </w:pPr>
      <w:r w:rsidDel="00000000" w:rsidR="00000000" w:rsidRPr="00000000">
        <w:rPr>
          <w:color w:val="444444"/>
          <w:sz w:val="21"/>
          <w:szCs w:val="21"/>
          <w:highlight w:val="white"/>
          <w:rtl w:val="0"/>
        </w:rPr>
        <w:t xml:space="preserve">EIN: 77-0026553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redell@aim.com" TargetMode="External"/><Relationship Id="rId7" Type="http://schemas.openxmlformats.org/officeDocument/2006/relationships/hyperlink" Target="https://friendsausoniolibrary.org/scholarships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